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66FE" w14:textId="03F0C8BD" w:rsidR="002A1202" w:rsidRDefault="002A1202">
      <w:r w:rsidRPr="002A1202">
        <mc:AlternateContent>
          <mc:Choice Requires="wps">
            <w:drawing>
              <wp:anchor distT="0" distB="0" distL="114300" distR="114300" simplePos="0" relativeHeight="251661312" behindDoc="0" locked="0" layoutInCell="1" allowOverlap="1" wp14:anchorId="6304E6B4" wp14:editId="72C34942">
                <wp:simplePos x="0" y="0"/>
                <wp:positionH relativeFrom="column">
                  <wp:posOffset>-331076</wp:posOffset>
                </wp:positionH>
                <wp:positionV relativeFrom="paragraph">
                  <wp:posOffset>173421</wp:posOffset>
                </wp:positionV>
                <wp:extent cx="6731635" cy="7141166"/>
                <wp:effectExtent l="0" t="0" r="0" b="0"/>
                <wp:wrapNone/>
                <wp:docPr id="6" name="TextBox 5">
                  <a:extLst xmlns:a="http://schemas.openxmlformats.org/drawingml/2006/main">
                    <a:ext uri="{FF2B5EF4-FFF2-40B4-BE49-F238E27FC236}">
                      <a16:creationId xmlns:a16="http://schemas.microsoft.com/office/drawing/2014/main" id="{9D382BF8-F5AD-6FD7-33F6-BD7E7955FD4C}"/>
                    </a:ext>
                  </a:extLst>
                </wp:docPr>
                <wp:cNvGraphicFramePr/>
                <a:graphic xmlns:a="http://schemas.openxmlformats.org/drawingml/2006/main">
                  <a:graphicData uri="http://schemas.microsoft.com/office/word/2010/wordprocessingShape">
                    <wps:wsp>
                      <wps:cNvSpPr txBox="1"/>
                      <wps:spPr>
                        <a:xfrm>
                          <a:off x="0" y="0"/>
                          <a:ext cx="6731635" cy="7141166"/>
                        </a:xfrm>
                        <a:prstGeom prst="rect">
                          <a:avLst/>
                        </a:prstGeom>
                        <a:noFill/>
                      </wps:spPr>
                      <wps:txbx>
                        <w:txbxContent>
                          <w:p w14:paraId="4FFCEC7A" w14:textId="0ADB1ECF" w:rsidR="002A1202" w:rsidRPr="002A1202" w:rsidRDefault="002A1202" w:rsidP="002A1202">
                            <w:pPr>
                              <w:spacing w:line="240" w:lineRule="auto"/>
                              <w:rPr>
                                <w:rFonts w:hAnsi="Calibri"/>
                                <w:color w:val="000000" w:themeColor="text1"/>
                                <w:kern w:val="24"/>
                                <w:sz w:val="40"/>
                                <w:szCs w:val="40"/>
                              </w:rPr>
                            </w:pPr>
                            <w:r w:rsidRPr="002A1202">
                              <w:rPr>
                                <w:rFonts w:hAnsi="Calibri"/>
                                <w:color w:val="000000" w:themeColor="text1"/>
                                <w:kern w:val="24"/>
                                <w:sz w:val="40"/>
                                <w:szCs w:val="40"/>
                              </w:rPr>
                              <w:t>We have a few rules regarding refueling that we feel will help keep pilot and crew safe while expediting the refueling process.  These rules will be practiced every time we refuel.  Please be considerate of your fellow pilots -- be ready to fuel when it is your turn.</w:t>
                            </w:r>
                          </w:p>
                          <w:p w14:paraId="3508DD1D"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No Smoking within 200 ft radius of propane truck.</w:t>
                            </w:r>
                          </w:p>
                          <w:p w14:paraId="30175E61"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 xml:space="preserve">Tanks will not be refueled inside vans or trailers </w:t>
                            </w:r>
                          </w:p>
                          <w:p w14:paraId="0B8C7599"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Don</w:t>
                            </w:r>
                            <w:r w:rsidRPr="002A1202">
                              <w:rPr>
                                <w:rFonts w:hAnsi="Calibri"/>
                                <w:color w:val="000000" w:themeColor="text1"/>
                                <w:kern w:val="24"/>
                                <w:sz w:val="40"/>
                                <w:szCs w:val="40"/>
                              </w:rPr>
                              <w:t>’</w:t>
                            </w:r>
                            <w:r w:rsidRPr="002A1202">
                              <w:rPr>
                                <w:rFonts w:hAnsi="Calibri"/>
                                <w:color w:val="000000" w:themeColor="text1"/>
                                <w:kern w:val="24"/>
                                <w:sz w:val="40"/>
                                <w:szCs w:val="40"/>
                              </w:rPr>
                              <w:t>t stand in basket while refueling tanks.</w:t>
                            </w:r>
                          </w:p>
                          <w:p w14:paraId="26883790"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Turn off all electrical equipment before fueling.  This includes cell phones.</w:t>
                            </w:r>
                          </w:p>
                          <w:p w14:paraId="52C86601"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Remove strikers from baskets before fueling.</w:t>
                            </w:r>
                          </w:p>
                          <w:p w14:paraId="6CFE1445"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Have refueling adapters on tanks before arriving at fueling station.</w:t>
                            </w:r>
                          </w:p>
                          <w:p w14:paraId="6A5C8816"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Only Experienced pilot and one crew (chief) in each vehicle while in refueling area.  All other crew and passengers must exit chase vehicle before entering the fueling area.</w:t>
                            </w:r>
                          </w:p>
                          <w:p w14:paraId="7ADD98EB"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No nylon jackets in refueling area.</w:t>
                            </w:r>
                          </w:p>
                          <w:p w14:paraId="224062EA"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Vehicle must be turned off to fuel.</w:t>
                            </w:r>
                          </w:p>
                          <w:p w14:paraId="1B1F6215"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 xml:space="preserve">LP Supplier has authority to refuse or shutdown refueling if safety concerns arise.  </w:t>
                            </w:r>
                          </w:p>
                          <w:p w14:paraId="1E028683"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Have an enjoyable and SAFE weekend</w:t>
                            </w:r>
                            <w:r w:rsidRPr="002A1202">
                              <w:rPr>
                                <w:rFonts w:hAnsi="Calibri"/>
                                <w:color w:val="000000" w:themeColor="text1"/>
                                <w:kern w:val="24"/>
                                <w:sz w:val="36"/>
                                <w:szCs w:val="36"/>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304E6B4" id="_x0000_t202" coordsize="21600,21600" o:spt="202" path="m,l,21600r21600,l21600,xe">
                <v:stroke joinstyle="miter"/>
                <v:path gradientshapeok="t" o:connecttype="rect"/>
              </v:shapetype>
              <v:shape id="TextBox 5" o:spid="_x0000_s1026" type="#_x0000_t202" style="position:absolute;margin-left:-26.05pt;margin-top:13.65pt;width:530.05pt;height:56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" filled="f" stroked="f">
                <v:textbox>
                  <w:txbxContent>
                    <w:p w14:paraId="4FFCEC7A" w14:textId="0ADB1ECF" w:rsidR="002A1202" w:rsidRPr="002A1202" w:rsidRDefault="002A1202" w:rsidP="002A1202">
                      <w:pPr>
                        <w:spacing w:line="240" w:lineRule="auto"/>
                        <w:rPr>
                          <w:rFonts w:hAnsi="Calibri"/>
                          <w:color w:val="000000" w:themeColor="text1"/>
                          <w:kern w:val="24"/>
                          <w:sz w:val="40"/>
                          <w:szCs w:val="40"/>
                        </w:rPr>
                      </w:pPr>
                      <w:r w:rsidRPr="002A1202">
                        <w:rPr>
                          <w:rFonts w:hAnsi="Calibri"/>
                          <w:color w:val="000000" w:themeColor="text1"/>
                          <w:kern w:val="24"/>
                          <w:sz w:val="40"/>
                          <w:szCs w:val="40"/>
                        </w:rPr>
                        <w:t>We have a few rules regarding refueling that we feel will help keep pilot and crew safe while expediting the refueling process.  These rules will be practiced every time we refuel.  Please be considerate of your fellow pilots -- be ready to fuel when it is your turn.</w:t>
                      </w:r>
                    </w:p>
                    <w:p w14:paraId="3508DD1D"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No Smoking within 200 ft radius of propane truck.</w:t>
                      </w:r>
                    </w:p>
                    <w:p w14:paraId="30175E61"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 xml:space="preserve">Tanks will not be refueled inside vans or trailers </w:t>
                      </w:r>
                    </w:p>
                    <w:p w14:paraId="0B8C7599"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Don</w:t>
                      </w:r>
                      <w:r w:rsidRPr="002A1202">
                        <w:rPr>
                          <w:rFonts w:hAnsi="Calibri"/>
                          <w:color w:val="000000" w:themeColor="text1"/>
                          <w:kern w:val="24"/>
                          <w:sz w:val="40"/>
                          <w:szCs w:val="40"/>
                        </w:rPr>
                        <w:t>’</w:t>
                      </w:r>
                      <w:r w:rsidRPr="002A1202">
                        <w:rPr>
                          <w:rFonts w:hAnsi="Calibri"/>
                          <w:color w:val="000000" w:themeColor="text1"/>
                          <w:kern w:val="24"/>
                          <w:sz w:val="40"/>
                          <w:szCs w:val="40"/>
                        </w:rPr>
                        <w:t>t stand in basket while refueling tanks.</w:t>
                      </w:r>
                    </w:p>
                    <w:p w14:paraId="26883790"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Turn off all electrical equipment before fueling.  This includes cell phones.</w:t>
                      </w:r>
                    </w:p>
                    <w:p w14:paraId="52C86601"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Remove strikers from baskets before fueling.</w:t>
                      </w:r>
                    </w:p>
                    <w:p w14:paraId="6CFE1445"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Have refueling adapters on tanks before arriving at fueling station.</w:t>
                      </w:r>
                    </w:p>
                    <w:p w14:paraId="6A5C8816"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Only Experienced pilot and one crew (chief) in each vehicle while in refueling area.  All other crew and passengers must exit chase vehicle before entering the fueling area.</w:t>
                      </w:r>
                    </w:p>
                    <w:p w14:paraId="7ADD98EB"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No nylon jackets in refueling area.</w:t>
                      </w:r>
                    </w:p>
                    <w:p w14:paraId="224062EA"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Vehicle must be turned off to fuel.</w:t>
                      </w:r>
                    </w:p>
                    <w:p w14:paraId="1B1F6215"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 xml:space="preserve">LP Supplier has authority to refuse or shutdown refueling if safety concerns arise.  </w:t>
                      </w:r>
                    </w:p>
                    <w:p w14:paraId="1E028683" w14:textId="77777777" w:rsidR="002A1202" w:rsidRPr="002A1202" w:rsidRDefault="002A1202" w:rsidP="002A1202">
                      <w:pPr>
                        <w:pStyle w:val="ListParagraph"/>
                        <w:numPr>
                          <w:ilvl w:val="0"/>
                          <w:numId w:val="2"/>
                        </w:numPr>
                        <w:rPr>
                          <w:rFonts w:hAnsi="Calibri"/>
                          <w:color w:val="000000" w:themeColor="text1"/>
                          <w:kern w:val="24"/>
                          <w:sz w:val="40"/>
                          <w:szCs w:val="40"/>
                        </w:rPr>
                      </w:pPr>
                      <w:r w:rsidRPr="002A1202">
                        <w:rPr>
                          <w:rFonts w:hAnsi="Calibri"/>
                          <w:color w:val="000000" w:themeColor="text1"/>
                          <w:kern w:val="24"/>
                          <w:sz w:val="40"/>
                          <w:szCs w:val="40"/>
                        </w:rPr>
                        <w:t>Have an enjoyable and SAFE weekend</w:t>
                      </w:r>
                      <w:r w:rsidRPr="002A1202">
                        <w:rPr>
                          <w:rFonts w:hAnsi="Calibri"/>
                          <w:color w:val="000000" w:themeColor="text1"/>
                          <w:kern w:val="24"/>
                          <w:sz w:val="36"/>
                          <w:szCs w:val="36"/>
                        </w:rPr>
                        <w:t xml:space="preserve">. </w:t>
                      </w:r>
                    </w:p>
                  </w:txbxContent>
                </v:textbox>
              </v:shape>
            </w:pict>
          </mc:Fallback>
        </mc:AlternateContent>
      </w:r>
      <w:r w:rsidRPr="002A1202">
        <mc:AlternateContent>
          <mc:Choice Requires="wps">
            <w:drawing>
              <wp:anchor distT="0" distB="0" distL="114300" distR="114300" simplePos="0" relativeHeight="251660288" behindDoc="0" locked="0" layoutInCell="1" allowOverlap="1" wp14:anchorId="48F809C5" wp14:editId="4134BF80">
                <wp:simplePos x="0" y="0"/>
                <wp:positionH relativeFrom="column">
                  <wp:posOffset>504190</wp:posOffset>
                </wp:positionH>
                <wp:positionV relativeFrom="paragraph">
                  <wp:posOffset>-582952</wp:posOffset>
                </wp:positionV>
                <wp:extent cx="4698124" cy="707390"/>
                <wp:effectExtent l="0" t="0" r="0" b="0"/>
                <wp:wrapNone/>
                <wp:docPr id="5" name="TextBox 4">
                  <a:extLst xmlns:a="http://schemas.openxmlformats.org/drawingml/2006/main">
                    <a:ext uri="{FF2B5EF4-FFF2-40B4-BE49-F238E27FC236}">
                      <a16:creationId xmlns:a16="http://schemas.microsoft.com/office/drawing/2014/main" id="{E4D43C7B-9BE5-0A36-3D03-774CFEA44D1B}"/>
                    </a:ext>
                  </a:extLst>
                </wp:docPr>
                <wp:cNvGraphicFramePr/>
                <a:graphic xmlns:a="http://schemas.openxmlformats.org/drawingml/2006/main">
                  <a:graphicData uri="http://schemas.microsoft.com/office/word/2010/wordprocessingShape">
                    <wps:wsp>
                      <wps:cNvSpPr txBox="1"/>
                      <wps:spPr>
                        <a:xfrm>
                          <a:off x="0" y="0"/>
                          <a:ext cx="4698124" cy="707390"/>
                        </a:xfrm>
                        <a:prstGeom prst="rect">
                          <a:avLst/>
                        </a:prstGeom>
                        <a:noFill/>
                      </wps:spPr>
                      <wps:txbx>
                        <w:txbxContent>
                          <w:p w14:paraId="4FB011E9" w14:textId="77777777" w:rsidR="002A1202" w:rsidRPr="002A1202" w:rsidRDefault="002A1202" w:rsidP="002A1202">
                            <w:pPr>
                              <w:jc w:val="center"/>
                              <w:rPr>
                                <w:rFonts w:ascii="Arial" w:hAnsi="Arial" w:cs="Arial"/>
                                <w:color w:val="000000" w:themeColor="text1"/>
                                <w:kern w:val="24"/>
                                <w:sz w:val="52"/>
                                <w:szCs w:val="52"/>
                              </w:rPr>
                            </w:pPr>
                            <w:r w:rsidRPr="002A1202">
                              <w:rPr>
                                <w:rFonts w:ascii="Arial" w:hAnsi="Arial" w:cs="Arial"/>
                                <w:color w:val="000000" w:themeColor="text1"/>
                                <w:kern w:val="24"/>
                                <w:sz w:val="52"/>
                                <w:szCs w:val="52"/>
                              </w:rPr>
                              <w:t>Propane Refueling Rules</w:t>
                            </w:r>
                          </w:p>
                        </w:txbxContent>
                      </wps:txbx>
                      <wps:bodyPr wrap="square" rtlCol="0">
                        <a:spAutoFit/>
                      </wps:bodyPr>
                    </wps:wsp>
                  </a:graphicData>
                </a:graphic>
                <wp14:sizeRelH relativeFrom="margin">
                  <wp14:pctWidth>0</wp14:pctWidth>
                </wp14:sizeRelH>
              </wp:anchor>
            </w:drawing>
          </mc:Choice>
          <mc:Fallback>
            <w:pict>
              <v:shape w14:anchorId="48F809C5" id="TextBox 4" o:spid="_x0000_s1027" type="#_x0000_t202" style="position:absolute;margin-left:39.7pt;margin-top:-45.9pt;width:369.95pt;height:5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" filled="f" stroked="f">
                <v:textbox style="mso-fit-shape-to-text:t">
                  <w:txbxContent>
                    <w:p w14:paraId="4FB011E9" w14:textId="77777777" w:rsidR="002A1202" w:rsidRPr="002A1202" w:rsidRDefault="002A1202" w:rsidP="002A1202">
                      <w:pPr>
                        <w:jc w:val="center"/>
                        <w:rPr>
                          <w:rFonts w:ascii="Arial" w:hAnsi="Arial" w:cs="Arial"/>
                          <w:color w:val="000000" w:themeColor="text1"/>
                          <w:kern w:val="24"/>
                          <w:sz w:val="52"/>
                          <w:szCs w:val="52"/>
                        </w:rPr>
                      </w:pPr>
                      <w:r w:rsidRPr="002A1202">
                        <w:rPr>
                          <w:rFonts w:ascii="Arial" w:hAnsi="Arial" w:cs="Arial"/>
                          <w:color w:val="000000" w:themeColor="text1"/>
                          <w:kern w:val="24"/>
                          <w:sz w:val="52"/>
                          <w:szCs w:val="52"/>
                        </w:rPr>
                        <w:t>Propane Refueling Rules</w:t>
                      </w:r>
                    </w:p>
                  </w:txbxContent>
                </v:textbox>
              </v:shape>
            </w:pict>
          </mc:Fallback>
        </mc:AlternateContent>
      </w:r>
      <w:r w:rsidRPr="002A1202">
        <mc:AlternateContent>
          <mc:Choice Requires="wps">
            <w:drawing>
              <wp:anchor distT="0" distB="0" distL="114300" distR="114300" simplePos="0" relativeHeight="251659264" behindDoc="0" locked="0" layoutInCell="1" allowOverlap="1" wp14:anchorId="4F9CB7A5" wp14:editId="69645D27">
                <wp:simplePos x="0" y="0"/>
                <wp:positionH relativeFrom="column">
                  <wp:posOffset>-674633</wp:posOffset>
                </wp:positionH>
                <wp:positionV relativeFrom="paragraph">
                  <wp:posOffset>-706164</wp:posOffset>
                </wp:positionV>
                <wp:extent cx="7233088" cy="8021364"/>
                <wp:effectExtent l="19050" t="19050" r="44450" b="36830"/>
                <wp:wrapNone/>
                <wp:docPr id="4" name="Rectangle 3">
                  <a:extLst xmlns:a="http://schemas.openxmlformats.org/drawingml/2006/main">
                    <a:ext uri="{FF2B5EF4-FFF2-40B4-BE49-F238E27FC236}">
                      <a16:creationId xmlns:a16="http://schemas.microsoft.com/office/drawing/2014/main" id="{3AE3E997-F13F-A5C3-F460-42E92B4362F4}"/>
                    </a:ext>
                  </a:extLst>
                </wp:docPr>
                <wp:cNvGraphicFramePr/>
                <a:graphic xmlns:a="http://schemas.openxmlformats.org/drawingml/2006/main">
                  <a:graphicData uri="http://schemas.microsoft.com/office/word/2010/wordprocessingShape">
                    <wps:wsp>
                      <wps:cNvSpPr/>
                      <wps:spPr>
                        <a:xfrm>
                          <a:off x="0" y="0"/>
                          <a:ext cx="7233088" cy="8021364"/>
                        </a:xfrm>
                        <a:prstGeom prst="rect">
                          <a:avLst/>
                        </a:prstGeom>
                        <a:noFill/>
                        <a:ln w="57150" cmpd="db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0CAA4F2" id="Rectangle 3" o:spid="_x0000_s1026" style="position:absolute;margin-left:-53.1pt;margin-top:-55.6pt;width:569.55pt;height:6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" filled="f" strokecolor="#1f3763 [1604]" strokeweight="4.5pt">
                <v:stroke linestyle="thinThin"/>
              </v:rect>
            </w:pict>
          </mc:Fallback>
        </mc:AlternateContent>
      </w:r>
    </w:p>
    <w:sectPr w:rsidR="002A1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468"/>
    <w:multiLevelType w:val="hybridMultilevel"/>
    <w:tmpl w:val="E056C636"/>
    <w:lvl w:ilvl="0" w:tplc="B3E6F538">
      <w:start w:val="1"/>
      <w:numFmt w:val="decimal"/>
      <w:lvlText w:val="%1."/>
      <w:lvlJc w:val="left"/>
      <w:pPr>
        <w:tabs>
          <w:tab w:val="num" w:pos="720"/>
        </w:tabs>
        <w:ind w:left="720" w:hanging="360"/>
      </w:pPr>
    </w:lvl>
    <w:lvl w:ilvl="1" w:tplc="1BE8DA78" w:tentative="1">
      <w:start w:val="1"/>
      <w:numFmt w:val="decimal"/>
      <w:lvlText w:val="%2."/>
      <w:lvlJc w:val="left"/>
      <w:pPr>
        <w:tabs>
          <w:tab w:val="num" w:pos="1440"/>
        </w:tabs>
        <w:ind w:left="1440" w:hanging="360"/>
      </w:pPr>
    </w:lvl>
    <w:lvl w:ilvl="2" w:tplc="ABA2E81C" w:tentative="1">
      <w:start w:val="1"/>
      <w:numFmt w:val="decimal"/>
      <w:lvlText w:val="%3."/>
      <w:lvlJc w:val="left"/>
      <w:pPr>
        <w:tabs>
          <w:tab w:val="num" w:pos="2160"/>
        </w:tabs>
        <w:ind w:left="2160" w:hanging="360"/>
      </w:pPr>
    </w:lvl>
    <w:lvl w:ilvl="3" w:tplc="14C08112" w:tentative="1">
      <w:start w:val="1"/>
      <w:numFmt w:val="decimal"/>
      <w:lvlText w:val="%4."/>
      <w:lvlJc w:val="left"/>
      <w:pPr>
        <w:tabs>
          <w:tab w:val="num" w:pos="2880"/>
        </w:tabs>
        <w:ind w:left="2880" w:hanging="360"/>
      </w:pPr>
    </w:lvl>
    <w:lvl w:ilvl="4" w:tplc="25301A18" w:tentative="1">
      <w:start w:val="1"/>
      <w:numFmt w:val="decimal"/>
      <w:lvlText w:val="%5."/>
      <w:lvlJc w:val="left"/>
      <w:pPr>
        <w:tabs>
          <w:tab w:val="num" w:pos="3600"/>
        </w:tabs>
        <w:ind w:left="3600" w:hanging="360"/>
      </w:pPr>
    </w:lvl>
    <w:lvl w:ilvl="5" w:tplc="814A7D48" w:tentative="1">
      <w:start w:val="1"/>
      <w:numFmt w:val="decimal"/>
      <w:lvlText w:val="%6."/>
      <w:lvlJc w:val="left"/>
      <w:pPr>
        <w:tabs>
          <w:tab w:val="num" w:pos="4320"/>
        </w:tabs>
        <w:ind w:left="4320" w:hanging="360"/>
      </w:pPr>
    </w:lvl>
    <w:lvl w:ilvl="6" w:tplc="C55C01FA" w:tentative="1">
      <w:start w:val="1"/>
      <w:numFmt w:val="decimal"/>
      <w:lvlText w:val="%7."/>
      <w:lvlJc w:val="left"/>
      <w:pPr>
        <w:tabs>
          <w:tab w:val="num" w:pos="5040"/>
        </w:tabs>
        <w:ind w:left="5040" w:hanging="360"/>
      </w:pPr>
    </w:lvl>
    <w:lvl w:ilvl="7" w:tplc="2AAC4FA0" w:tentative="1">
      <w:start w:val="1"/>
      <w:numFmt w:val="decimal"/>
      <w:lvlText w:val="%8."/>
      <w:lvlJc w:val="left"/>
      <w:pPr>
        <w:tabs>
          <w:tab w:val="num" w:pos="5760"/>
        </w:tabs>
        <w:ind w:left="5760" w:hanging="360"/>
      </w:pPr>
    </w:lvl>
    <w:lvl w:ilvl="8" w:tplc="1B644E08" w:tentative="1">
      <w:start w:val="1"/>
      <w:numFmt w:val="decimal"/>
      <w:lvlText w:val="%9."/>
      <w:lvlJc w:val="left"/>
      <w:pPr>
        <w:tabs>
          <w:tab w:val="num" w:pos="6480"/>
        </w:tabs>
        <w:ind w:left="6480" w:hanging="360"/>
      </w:pPr>
    </w:lvl>
  </w:abstractNum>
  <w:abstractNum w:abstractNumId="1" w15:restartNumberingAfterBreak="0">
    <w:nsid w:val="5D570F26"/>
    <w:multiLevelType w:val="hybridMultilevel"/>
    <w:tmpl w:val="9904D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7501224">
    <w:abstractNumId w:val="0"/>
  </w:num>
  <w:num w:numId="2" w16cid:durableId="55882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2"/>
    <w:rsid w:val="002A1202"/>
    <w:rsid w:val="0040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635F"/>
  <w15:chartTrackingRefBased/>
  <w15:docId w15:val="{E9D12BB4-9B9B-4CF8-A498-E22AED10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02"/>
    <w:pPr>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Lama</dc:creator>
  <cp:keywords/>
  <dc:description/>
  <cp:lastModifiedBy>Kirsten Lama</cp:lastModifiedBy>
  <cp:revision>2</cp:revision>
  <dcterms:created xsi:type="dcterms:W3CDTF">2022-08-10T00:56:00Z</dcterms:created>
  <dcterms:modified xsi:type="dcterms:W3CDTF">2022-08-10T00:56:00Z</dcterms:modified>
</cp:coreProperties>
</file>